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E6" w:rsidRDefault="00C351C3" w:rsidP="00841840">
      <w:pPr>
        <w:jc w:val="both"/>
        <w:rPr>
          <w:rFonts w:ascii="Arial" w:hAnsi="Arial" w:cs="Arial"/>
          <w:sz w:val="20"/>
          <w:szCs w:val="20"/>
        </w:rPr>
      </w:pPr>
      <w:r w:rsidRPr="00C351C3">
        <w:rPr>
          <w:rFonts w:ascii="Arial" w:hAnsi="Arial" w:cs="Arial"/>
          <w:sz w:val="20"/>
          <w:szCs w:val="20"/>
          <w:lang w:val="it-IT"/>
        </w:rPr>
        <w:t>Licht als Antrieb</w:t>
      </w:r>
      <w:r>
        <w:rPr>
          <w:rFonts w:ascii="Arial" w:hAnsi="Arial" w:cs="Arial"/>
          <w:sz w:val="20"/>
          <w:szCs w:val="20"/>
          <w:lang w:val="it-IT"/>
        </w:rPr>
        <w:t xml:space="preserve"> für chemische Reaktionen Sek</w:t>
      </w:r>
      <w:r w:rsidR="00BA4ED7">
        <w:rPr>
          <w:rFonts w:ascii="Arial" w:hAnsi="Arial" w:cs="Arial"/>
          <w:sz w:val="20"/>
          <w:szCs w:val="20"/>
          <w:lang w:val="it-IT"/>
        </w:rPr>
        <w:t>.</w:t>
      </w:r>
      <w:r w:rsidR="006F30BA">
        <w:rPr>
          <w:rFonts w:ascii="Arial" w:hAnsi="Arial" w:cs="Arial"/>
          <w:sz w:val="20"/>
          <w:szCs w:val="20"/>
          <w:lang w:val="it-IT"/>
        </w:rPr>
        <w:t xml:space="preserve"> I</w:t>
      </w:r>
      <w:bookmarkStart w:id="0" w:name="_GoBack"/>
      <w:bookmarkEnd w:id="0"/>
      <w:r w:rsidR="005A523A" w:rsidRPr="005A523A">
        <w:rPr>
          <w:rFonts w:ascii="Arial" w:hAnsi="Arial" w:cs="Arial"/>
          <w:sz w:val="20"/>
          <w:szCs w:val="20"/>
        </w:rPr>
        <w:t xml:space="preserve"> </w:t>
      </w:r>
    </w:p>
    <w:p w:rsidR="005A523A" w:rsidRPr="005A523A" w:rsidRDefault="005A523A" w:rsidP="00841840">
      <w:pPr>
        <w:jc w:val="both"/>
        <w:rPr>
          <w:rFonts w:ascii="Arial" w:hAnsi="Arial" w:cs="Arial"/>
          <w:i/>
          <w:sz w:val="20"/>
          <w:szCs w:val="20"/>
        </w:rPr>
      </w:pPr>
    </w:p>
    <w:p w:rsidR="00793B20" w:rsidRDefault="00D328F0" w:rsidP="00793B20">
      <w:pPr>
        <w:jc w:val="both"/>
        <w:rPr>
          <w:rFonts w:ascii="Arial" w:hAnsi="Arial" w:cs="Arial"/>
          <w:b w:val="0"/>
          <w:sz w:val="20"/>
          <w:szCs w:val="20"/>
        </w:rPr>
      </w:pPr>
      <w:r w:rsidRPr="00D328F0">
        <w:rPr>
          <w:rFonts w:ascii="Arial" w:hAnsi="Arial" w:cs="Arial"/>
          <w:b w:val="0"/>
          <w:sz w:val="20"/>
          <w:szCs w:val="20"/>
          <w:u w:val="single"/>
        </w:rPr>
        <w:t>INFO für Lehrerinnen und Lehrer: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5A523A">
        <w:rPr>
          <w:rFonts w:ascii="Arial" w:hAnsi="Arial" w:cs="Arial"/>
          <w:b w:val="0"/>
          <w:sz w:val="20"/>
          <w:szCs w:val="20"/>
        </w:rPr>
        <w:t>Unter dem folgenden</w:t>
      </w:r>
      <w:r w:rsidR="00A666D6">
        <w:rPr>
          <w:rFonts w:ascii="Arial" w:hAnsi="Arial" w:cs="Arial"/>
          <w:b w:val="0"/>
          <w:sz w:val="20"/>
          <w:szCs w:val="20"/>
        </w:rPr>
        <w:t xml:space="preserve"> Link</w:t>
      </w:r>
      <w:r w:rsidR="005A523A">
        <w:rPr>
          <w:rFonts w:ascii="Arial" w:hAnsi="Arial" w:cs="Arial"/>
          <w:b w:val="0"/>
          <w:sz w:val="20"/>
          <w:szCs w:val="20"/>
        </w:rPr>
        <w:t xml:space="preserve"> finden Sie eine Unterseite mit digitalen Materialien zum o.g. Thema. Die adressierten </w:t>
      </w:r>
      <w:r w:rsidR="005A523A">
        <w:rPr>
          <w:rFonts w:ascii="Arial" w:hAnsi="Arial" w:cs="Arial"/>
          <w:b w:val="0"/>
          <w:i/>
          <w:sz w:val="20"/>
          <w:szCs w:val="20"/>
        </w:rPr>
        <w:t xml:space="preserve">Fachinhalte </w:t>
      </w:r>
      <w:r w:rsidR="005A523A" w:rsidRPr="00ED3C56">
        <w:rPr>
          <w:rFonts w:ascii="Arial" w:hAnsi="Arial" w:cs="Arial"/>
          <w:b w:val="0"/>
          <w:sz w:val="20"/>
          <w:szCs w:val="20"/>
        </w:rPr>
        <w:t>und</w:t>
      </w:r>
      <w:r w:rsidR="005A523A">
        <w:rPr>
          <w:rFonts w:ascii="Arial" w:hAnsi="Arial" w:cs="Arial"/>
          <w:b w:val="0"/>
          <w:sz w:val="20"/>
          <w:szCs w:val="20"/>
        </w:rPr>
        <w:t xml:space="preserve"> lehrplankonformen</w:t>
      </w:r>
      <w:r w:rsidR="005A523A">
        <w:rPr>
          <w:rFonts w:ascii="Arial" w:hAnsi="Arial" w:cs="Arial"/>
          <w:b w:val="0"/>
          <w:i/>
          <w:sz w:val="20"/>
          <w:szCs w:val="20"/>
        </w:rPr>
        <w:t xml:space="preserve"> Inhaltsfelder</w:t>
      </w:r>
      <w:r w:rsidR="005A523A" w:rsidRPr="00BC55EC">
        <w:rPr>
          <w:rFonts w:ascii="Arial" w:hAnsi="Arial" w:cs="Arial"/>
          <w:b w:val="0"/>
          <w:i/>
          <w:sz w:val="20"/>
          <w:szCs w:val="20"/>
        </w:rPr>
        <w:t xml:space="preserve"> </w:t>
      </w:r>
      <w:r w:rsidR="005A523A">
        <w:rPr>
          <w:rFonts w:ascii="Arial" w:hAnsi="Arial" w:cs="Arial"/>
          <w:b w:val="0"/>
          <w:sz w:val="20"/>
          <w:szCs w:val="20"/>
        </w:rPr>
        <w:t>sind in</w:t>
      </w:r>
      <w:r w:rsidR="00C471D4">
        <w:rPr>
          <w:rFonts w:ascii="Arial" w:hAnsi="Arial" w:cs="Arial"/>
          <w:b w:val="0"/>
          <w:sz w:val="20"/>
          <w:szCs w:val="20"/>
        </w:rPr>
        <w:t xml:space="preserve"> </w:t>
      </w:r>
      <w:r w:rsidR="005A523A">
        <w:rPr>
          <w:rFonts w:ascii="Arial" w:hAnsi="Arial" w:cs="Arial"/>
          <w:b w:val="0"/>
          <w:sz w:val="20"/>
          <w:szCs w:val="20"/>
        </w:rPr>
        <w:t>dem Textblock unter den</w:t>
      </w:r>
      <w:r w:rsidR="00793B20">
        <w:rPr>
          <w:rFonts w:ascii="Arial" w:hAnsi="Arial" w:cs="Arial"/>
          <w:b w:val="0"/>
          <w:sz w:val="20"/>
          <w:szCs w:val="20"/>
        </w:rPr>
        <w:t xml:space="preserve"> Versuchen und den Links</w:t>
      </w:r>
      <w:r w:rsidR="005A523A">
        <w:rPr>
          <w:rFonts w:ascii="Arial" w:hAnsi="Arial" w:cs="Arial"/>
          <w:b w:val="0"/>
          <w:sz w:val="20"/>
          <w:szCs w:val="20"/>
        </w:rPr>
        <w:t xml:space="preserve"> zu den einzelnen Materialiengruppen angegeben</w:t>
      </w:r>
      <w:r w:rsidR="002A52A4">
        <w:rPr>
          <w:rFonts w:ascii="Arial" w:hAnsi="Arial" w:cs="Arial"/>
          <w:b w:val="0"/>
          <w:sz w:val="20"/>
          <w:szCs w:val="20"/>
        </w:rPr>
        <w:t>.</w:t>
      </w:r>
      <w:r w:rsidR="00793B20">
        <w:rPr>
          <w:rFonts w:ascii="Arial" w:hAnsi="Arial" w:cs="Arial"/>
          <w:b w:val="0"/>
          <w:sz w:val="20"/>
          <w:szCs w:val="20"/>
        </w:rPr>
        <w:t xml:space="preserve"> </w:t>
      </w:r>
    </w:p>
    <w:p w:rsidR="00397758" w:rsidRDefault="00397758" w:rsidP="00793B20">
      <w:pPr>
        <w:jc w:val="both"/>
        <w:rPr>
          <w:rFonts w:ascii="Arial" w:hAnsi="Arial" w:cs="Arial"/>
          <w:b w:val="0"/>
          <w:sz w:val="20"/>
          <w:szCs w:val="20"/>
        </w:rPr>
      </w:pPr>
    </w:p>
    <w:p w:rsidR="00D328F0" w:rsidRPr="00C351C3" w:rsidRDefault="006F30BA" w:rsidP="00397758">
      <w:pPr>
        <w:jc w:val="both"/>
        <w:rPr>
          <w:rFonts w:ascii="Arial" w:hAnsi="Arial" w:cs="Arial"/>
          <w:b w:val="0"/>
          <w:sz w:val="20"/>
          <w:szCs w:val="20"/>
        </w:rPr>
      </w:pPr>
      <w:hyperlink r:id="rId7" w:history="1">
        <w:r w:rsidR="00C351C3" w:rsidRPr="00C351C3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https://chemiemitlicht.uni-wuppertal.de/de/experimente/stoff-und-energieumwandlung-bei-chemischen-reaktionen.html</w:t>
        </w:r>
      </w:hyperlink>
      <w:r w:rsidR="00C351C3" w:rsidRPr="00C351C3">
        <w:rPr>
          <w:rFonts w:ascii="Arial" w:hAnsi="Arial" w:cs="Arial"/>
          <w:b w:val="0"/>
          <w:sz w:val="20"/>
          <w:szCs w:val="20"/>
        </w:rPr>
        <w:t xml:space="preserve"> </w:t>
      </w:r>
    </w:p>
    <w:p w:rsidR="002E3366" w:rsidRDefault="002E3366" w:rsidP="00397758">
      <w:pPr>
        <w:jc w:val="both"/>
        <w:rPr>
          <w:rFonts w:ascii="Arial" w:hAnsi="Arial" w:cs="Arial"/>
          <w:b w:val="0"/>
          <w:sz w:val="20"/>
          <w:szCs w:val="20"/>
          <w:u w:val="single"/>
        </w:rPr>
      </w:pPr>
    </w:p>
    <w:p w:rsidR="00DE636C" w:rsidRDefault="006E2DD2" w:rsidP="00397758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Ein </w:t>
      </w:r>
      <w:r w:rsidRPr="006E2DD2">
        <w:rPr>
          <w:rFonts w:ascii="Arial" w:hAnsi="Arial" w:cs="Arial"/>
          <w:b w:val="0"/>
          <w:i/>
          <w:sz w:val="20"/>
          <w:szCs w:val="20"/>
        </w:rPr>
        <w:t>Unterrichtsbaustein</w:t>
      </w:r>
      <w:r>
        <w:rPr>
          <w:rFonts w:ascii="Arial" w:hAnsi="Arial" w:cs="Arial"/>
          <w:b w:val="0"/>
          <w:sz w:val="20"/>
          <w:szCs w:val="20"/>
        </w:rPr>
        <w:t xml:space="preserve"> für die Sek. I, der nach konstruktivistischer Vorgehensweise strukturiert ist, kann</w:t>
      </w:r>
      <w:r w:rsidR="009E6566">
        <w:rPr>
          <w:rFonts w:ascii="Arial" w:hAnsi="Arial" w:cs="Arial"/>
          <w:b w:val="0"/>
          <w:sz w:val="20"/>
          <w:szCs w:val="20"/>
        </w:rPr>
        <w:t xml:space="preserve"> in dem Artikel</w:t>
      </w:r>
      <w:r w:rsidR="00D42216">
        <w:rPr>
          <w:rFonts w:ascii="Arial" w:hAnsi="Arial" w:cs="Arial"/>
          <w:b w:val="0"/>
          <w:sz w:val="20"/>
          <w:szCs w:val="20"/>
        </w:rPr>
        <w:t xml:space="preserve"> „Photosynthese und Atmung </w:t>
      </w:r>
      <w:r w:rsidR="00D42216" w:rsidRPr="00D42216">
        <w:rPr>
          <w:rFonts w:ascii="Arial" w:hAnsi="Arial" w:cs="Arial"/>
          <w:b w:val="0"/>
          <w:i/>
          <w:sz w:val="20"/>
          <w:szCs w:val="20"/>
        </w:rPr>
        <w:t>en miniature</w:t>
      </w:r>
      <w:r w:rsidR="00D42216">
        <w:rPr>
          <w:rFonts w:ascii="Arial" w:hAnsi="Arial" w:cs="Arial"/>
          <w:b w:val="0"/>
          <w:sz w:val="20"/>
          <w:szCs w:val="20"/>
        </w:rPr>
        <w:t>“</w:t>
      </w:r>
      <w:r>
        <w:rPr>
          <w:rFonts w:ascii="Arial" w:hAnsi="Arial" w:cs="Arial"/>
          <w:b w:val="0"/>
          <w:sz w:val="20"/>
          <w:szCs w:val="20"/>
        </w:rPr>
        <w:t xml:space="preserve"> unter folgendem Link eingesehen werden:</w:t>
      </w:r>
    </w:p>
    <w:p w:rsidR="006E2DD2" w:rsidRDefault="006E2DD2" w:rsidP="00397758">
      <w:pPr>
        <w:jc w:val="both"/>
        <w:rPr>
          <w:rFonts w:ascii="Arial" w:hAnsi="Arial" w:cs="Arial"/>
          <w:b w:val="0"/>
          <w:sz w:val="20"/>
          <w:szCs w:val="20"/>
        </w:rPr>
      </w:pPr>
    </w:p>
    <w:p w:rsidR="006E2DD2" w:rsidRDefault="006F30BA" w:rsidP="00397758">
      <w:pPr>
        <w:jc w:val="both"/>
        <w:rPr>
          <w:rFonts w:ascii="Arial" w:hAnsi="Arial" w:cs="Arial"/>
          <w:b w:val="0"/>
          <w:sz w:val="20"/>
          <w:szCs w:val="20"/>
        </w:rPr>
      </w:pPr>
      <w:hyperlink r:id="rId8" w:history="1">
        <w:r w:rsidR="006E2DD2" w:rsidRPr="0033517B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https://chemiemitlicht.uni-wuppertal.de/fileadmin/Chemie/chemiemitlicht/files/texts/CUS-3_2016-photosynthese-en-miniature.pdf</w:t>
        </w:r>
      </w:hyperlink>
      <w:r w:rsidR="006E2DD2">
        <w:rPr>
          <w:rFonts w:ascii="Arial" w:hAnsi="Arial" w:cs="Arial"/>
          <w:b w:val="0"/>
          <w:sz w:val="20"/>
          <w:szCs w:val="20"/>
        </w:rPr>
        <w:t xml:space="preserve"> </w:t>
      </w:r>
    </w:p>
    <w:p w:rsidR="006E2DD2" w:rsidRPr="00DE636C" w:rsidRDefault="006E2DD2" w:rsidP="00397758">
      <w:pPr>
        <w:jc w:val="both"/>
        <w:rPr>
          <w:rFonts w:ascii="Arial" w:hAnsi="Arial" w:cs="Arial"/>
          <w:b w:val="0"/>
          <w:sz w:val="20"/>
          <w:szCs w:val="20"/>
        </w:rPr>
      </w:pPr>
    </w:p>
    <w:p w:rsidR="00DE636C" w:rsidRDefault="00DE636C" w:rsidP="00397758">
      <w:pPr>
        <w:jc w:val="both"/>
        <w:rPr>
          <w:rFonts w:ascii="Arial" w:hAnsi="Arial" w:cs="Arial"/>
          <w:b w:val="0"/>
          <w:sz w:val="20"/>
          <w:szCs w:val="20"/>
          <w:u w:val="single"/>
        </w:rPr>
      </w:pPr>
    </w:p>
    <w:p w:rsidR="00EC0C62" w:rsidRDefault="00AB0DBF" w:rsidP="00397758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  <w:u w:val="single"/>
        </w:rPr>
        <w:t>AUFGABE</w:t>
      </w:r>
      <w:r w:rsidR="00D328F0" w:rsidRPr="00D328F0">
        <w:rPr>
          <w:rFonts w:ascii="Arial" w:hAnsi="Arial" w:cs="Arial"/>
          <w:b w:val="0"/>
          <w:sz w:val="20"/>
          <w:szCs w:val="20"/>
          <w:u w:val="single"/>
        </w:rPr>
        <w:t xml:space="preserve"> für Schülerinnen und Schüler:</w:t>
      </w:r>
      <w:r w:rsidR="00051D21">
        <w:rPr>
          <w:rFonts w:ascii="Arial" w:hAnsi="Arial" w:cs="Arial"/>
          <w:b w:val="0"/>
          <w:sz w:val="20"/>
          <w:szCs w:val="20"/>
        </w:rPr>
        <w:t xml:space="preserve"> </w:t>
      </w:r>
      <w:r w:rsidR="00B203D7">
        <w:rPr>
          <w:rFonts w:ascii="Arial" w:hAnsi="Arial" w:cs="Arial"/>
          <w:b w:val="0"/>
          <w:sz w:val="20"/>
          <w:szCs w:val="20"/>
        </w:rPr>
        <w:t xml:space="preserve">Wir haben bisher gelernt, dass bei chemischen Reaktionen Stoffe umgewandelt werden und dass dabei </w:t>
      </w:r>
      <w:r w:rsidR="00CE7337">
        <w:rPr>
          <w:rFonts w:ascii="Arial" w:hAnsi="Arial" w:cs="Arial"/>
          <w:b w:val="0"/>
          <w:sz w:val="20"/>
          <w:szCs w:val="20"/>
        </w:rPr>
        <w:t xml:space="preserve">verschiedene </w:t>
      </w:r>
      <w:r w:rsidR="00B203D7">
        <w:rPr>
          <w:rFonts w:ascii="Arial" w:hAnsi="Arial" w:cs="Arial"/>
          <w:b w:val="0"/>
          <w:sz w:val="20"/>
          <w:szCs w:val="20"/>
        </w:rPr>
        <w:t>Energie</w:t>
      </w:r>
      <w:r w:rsidR="00CE7337">
        <w:rPr>
          <w:rFonts w:ascii="Arial" w:hAnsi="Arial" w:cs="Arial"/>
          <w:b w:val="0"/>
          <w:sz w:val="20"/>
          <w:szCs w:val="20"/>
        </w:rPr>
        <w:t>formen</w:t>
      </w:r>
      <w:r w:rsidR="00B203D7">
        <w:rPr>
          <w:rFonts w:ascii="Arial" w:hAnsi="Arial" w:cs="Arial"/>
          <w:b w:val="0"/>
          <w:sz w:val="20"/>
          <w:szCs w:val="20"/>
        </w:rPr>
        <w:t xml:space="preserve"> </w:t>
      </w:r>
      <w:r w:rsidR="00CE7337">
        <w:rPr>
          <w:rFonts w:ascii="Arial" w:hAnsi="Arial" w:cs="Arial"/>
          <w:b w:val="0"/>
          <w:sz w:val="20"/>
          <w:szCs w:val="20"/>
        </w:rPr>
        <w:t xml:space="preserve">beteiligt sind. </w:t>
      </w:r>
      <w:r w:rsidR="00535247">
        <w:rPr>
          <w:rFonts w:ascii="Arial" w:hAnsi="Arial" w:cs="Arial"/>
          <w:b w:val="0"/>
          <w:sz w:val="20"/>
          <w:szCs w:val="20"/>
        </w:rPr>
        <w:t xml:space="preserve">Verbrennungen haben wir als einen </w:t>
      </w:r>
      <w:r w:rsidR="00CE7337">
        <w:rPr>
          <w:rFonts w:ascii="Arial" w:hAnsi="Arial" w:cs="Arial"/>
          <w:b w:val="0"/>
          <w:sz w:val="20"/>
          <w:szCs w:val="20"/>
        </w:rPr>
        <w:t>Reaktionstyp</w:t>
      </w:r>
      <w:r w:rsidR="00535247">
        <w:rPr>
          <w:rFonts w:ascii="Arial" w:hAnsi="Arial" w:cs="Arial"/>
          <w:b w:val="0"/>
          <w:sz w:val="20"/>
          <w:szCs w:val="20"/>
        </w:rPr>
        <w:t xml:space="preserve"> kennengelernt, der in vielen Bereichen vorkommt.</w:t>
      </w:r>
      <w:r w:rsidR="00CE7337">
        <w:rPr>
          <w:rFonts w:ascii="Arial" w:hAnsi="Arial" w:cs="Arial"/>
          <w:b w:val="0"/>
          <w:sz w:val="20"/>
          <w:szCs w:val="20"/>
        </w:rPr>
        <w:t xml:space="preserve"> </w:t>
      </w:r>
    </w:p>
    <w:p w:rsidR="002A52A4" w:rsidRDefault="00B203D7" w:rsidP="00397758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Findet</w:t>
      </w:r>
      <w:r w:rsidR="00EC0C62">
        <w:rPr>
          <w:rFonts w:ascii="Arial" w:hAnsi="Arial" w:cs="Arial"/>
          <w:b w:val="0"/>
          <w:sz w:val="20"/>
          <w:szCs w:val="20"/>
        </w:rPr>
        <w:t xml:space="preserve"> mithilfe der</w:t>
      </w:r>
      <w:r>
        <w:rPr>
          <w:rFonts w:ascii="Arial" w:hAnsi="Arial" w:cs="Arial"/>
          <w:b w:val="0"/>
          <w:sz w:val="20"/>
          <w:szCs w:val="20"/>
        </w:rPr>
        <w:t xml:space="preserve"> folgenden </w:t>
      </w:r>
      <w:r w:rsidR="00CE7337">
        <w:rPr>
          <w:rFonts w:ascii="Arial" w:hAnsi="Arial" w:cs="Arial"/>
          <w:b w:val="0"/>
          <w:sz w:val="20"/>
          <w:szCs w:val="20"/>
        </w:rPr>
        <w:t xml:space="preserve">digitalen Medien heraus, was Verbrennungen, Atmung und Photosynthese gemeinsam haben und wodurch sie sich unterscheiden. Berücksichtigt </w:t>
      </w:r>
      <w:r w:rsidR="00535247">
        <w:rPr>
          <w:rFonts w:ascii="Arial" w:hAnsi="Arial" w:cs="Arial"/>
          <w:b w:val="0"/>
          <w:sz w:val="20"/>
          <w:szCs w:val="20"/>
        </w:rPr>
        <w:t xml:space="preserve">jeweils </w:t>
      </w:r>
      <w:r w:rsidR="00CE7337">
        <w:rPr>
          <w:rFonts w:ascii="Arial" w:hAnsi="Arial" w:cs="Arial"/>
          <w:b w:val="0"/>
          <w:sz w:val="20"/>
          <w:szCs w:val="20"/>
        </w:rPr>
        <w:t xml:space="preserve">die beteiligten Stoffe und Energieformen. </w:t>
      </w:r>
      <w:r w:rsidR="00AB4A86">
        <w:rPr>
          <w:rFonts w:ascii="Arial" w:hAnsi="Arial" w:cs="Arial"/>
          <w:b w:val="0"/>
          <w:sz w:val="20"/>
          <w:szCs w:val="20"/>
        </w:rPr>
        <w:t>Geht dabei</w:t>
      </w:r>
      <w:r w:rsidR="00852049">
        <w:rPr>
          <w:rFonts w:ascii="Arial" w:hAnsi="Arial" w:cs="Arial"/>
          <w:b w:val="0"/>
          <w:sz w:val="20"/>
          <w:szCs w:val="20"/>
        </w:rPr>
        <w:t xml:space="preserve"> in folgenden Schritten </w:t>
      </w:r>
      <w:r w:rsidR="00CE7337">
        <w:rPr>
          <w:rFonts w:ascii="Arial" w:hAnsi="Arial" w:cs="Arial"/>
          <w:b w:val="0"/>
          <w:sz w:val="20"/>
          <w:szCs w:val="20"/>
        </w:rPr>
        <w:t>vor</w:t>
      </w:r>
      <w:r w:rsidR="00AB4A86">
        <w:rPr>
          <w:rFonts w:ascii="Arial" w:hAnsi="Arial" w:cs="Arial"/>
          <w:b w:val="0"/>
          <w:sz w:val="20"/>
          <w:szCs w:val="20"/>
        </w:rPr>
        <w:t>:</w:t>
      </w:r>
      <w:r w:rsidR="00852049">
        <w:rPr>
          <w:rFonts w:ascii="Arial" w:hAnsi="Arial" w:cs="Arial"/>
          <w:b w:val="0"/>
          <w:sz w:val="20"/>
          <w:szCs w:val="20"/>
        </w:rPr>
        <w:t xml:space="preserve">  </w:t>
      </w:r>
    </w:p>
    <w:p w:rsidR="00397758" w:rsidRDefault="00397758" w:rsidP="00397758">
      <w:pPr>
        <w:jc w:val="both"/>
        <w:rPr>
          <w:rFonts w:ascii="Arial" w:hAnsi="Arial" w:cs="Arial"/>
          <w:b w:val="0"/>
          <w:sz w:val="20"/>
          <w:szCs w:val="20"/>
        </w:rPr>
      </w:pPr>
    </w:p>
    <w:p w:rsidR="00D1440A" w:rsidRDefault="00CF73A1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1. </w:t>
      </w:r>
      <w:r w:rsidR="00EC0C62">
        <w:rPr>
          <w:rFonts w:ascii="Arial" w:hAnsi="Arial" w:cs="Arial"/>
          <w:b w:val="0"/>
          <w:sz w:val="20"/>
          <w:szCs w:val="20"/>
        </w:rPr>
        <w:t>Schaut euch</w:t>
      </w:r>
      <w:r w:rsidR="00C63F71">
        <w:rPr>
          <w:rFonts w:ascii="Arial" w:hAnsi="Arial" w:cs="Arial"/>
          <w:b w:val="0"/>
          <w:sz w:val="20"/>
          <w:szCs w:val="20"/>
        </w:rPr>
        <w:t xml:space="preserve"> </w:t>
      </w:r>
      <w:r w:rsidR="00EC0C62">
        <w:rPr>
          <w:rFonts w:ascii="Arial" w:hAnsi="Arial" w:cs="Arial"/>
          <w:b w:val="0"/>
          <w:sz w:val="20"/>
          <w:szCs w:val="20"/>
        </w:rPr>
        <w:t xml:space="preserve">zuerst </w:t>
      </w:r>
      <w:r>
        <w:rPr>
          <w:rFonts w:ascii="Arial" w:hAnsi="Arial" w:cs="Arial"/>
          <w:b w:val="0"/>
          <w:sz w:val="20"/>
          <w:szCs w:val="20"/>
        </w:rPr>
        <w:t xml:space="preserve">die vier </w:t>
      </w:r>
      <w:r w:rsidRPr="008D470E">
        <w:rPr>
          <w:rFonts w:ascii="Arial" w:hAnsi="Arial" w:cs="Arial"/>
          <w:sz w:val="20"/>
          <w:szCs w:val="20"/>
          <w:u w:val="single"/>
        </w:rPr>
        <w:t>Videos</w:t>
      </w:r>
      <w:r>
        <w:rPr>
          <w:rFonts w:ascii="Arial" w:hAnsi="Arial" w:cs="Arial"/>
          <w:b w:val="0"/>
          <w:sz w:val="20"/>
          <w:szCs w:val="20"/>
        </w:rPr>
        <w:t xml:space="preserve"> </w:t>
      </w:r>
      <w:r w:rsidR="008D470E">
        <w:rPr>
          <w:rFonts w:ascii="Arial" w:hAnsi="Arial" w:cs="Arial"/>
          <w:b w:val="0"/>
          <w:sz w:val="20"/>
          <w:szCs w:val="20"/>
        </w:rPr>
        <w:t xml:space="preserve">mit dem </w:t>
      </w:r>
      <w:r w:rsidR="008D470E" w:rsidRPr="008D470E">
        <w:rPr>
          <w:rFonts w:ascii="Arial" w:hAnsi="Arial" w:cs="Arial"/>
          <w:sz w:val="20"/>
          <w:szCs w:val="20"/>
        </w:rPr>
        <w:t>P</w:t>
      </w:r>
      <w:r w:rsidR="008D470E">
        <w:rPr>
          <w:rFonts w:ascii="Arial" w:hAnsi="Arial" w:cs="Arial"/>
          <w:b w:val="0"/>
          <w:sz w:val="20"/>
          <w:szCs w:val="20"/>
        </w:rPr>
        <w:t>hoto-</w:t>
      </w:r>
      <w:r w:rsidR="008D470E" w:rsidRPr="008D470E">
        <w:rPr>
          <w:rFonts w:ascii="Arial" w:hAnsi="Arial" w:cs="Arial"/>
          <w:sz w:val="20"/>
          <w:szCs w:val="20"/>
        </w:rPr>
        <w:t>B</w:t>
      </w:r>
      <w:r w:rsidR="008D470E">
        <w:rPr>
          <w:rFonts w:ascii="Arial" w:hAnsi="Arial" w:cs="Arial"/>
          <w:b w:val="0"/>
          <w:sz w:val="20"/>
          <w:szCs w:val="20"/>
        </w:rPr>
        <w:t>lue-</w:t>
      </w:r>
      <w:r w:rsidR="008D470E" w:rsidRPr="008D470E">
        <w:rPr>
          <w:rFonts w:ascii="Arial" w:hAnsi="Arial" w:cs="Arial"/>
          <w:sz w:val="20"/>
          <w:szCs w:val="20"/>
        </w:rPr>
        <w:t>B</w:t>
      </w:r>
      <w:r w:rsidR="008D470E">
        <w:rPr>
          <w:rFonts w:ascii="Arial" w:hAnsi="Arial" w:cs="Arial"/>
          <w:b w:val="0"/>
          <w:sz w:val="20"/>
          <w:szCs w:val="20"/>
        </w:rPr>
        <w:t>ottle Experiment in verschiedenen Varianten a) bis d)</w:t>
      </w:r>
      <w:r w:rsidR="00E2029F">
        <w:rPr>
          <w:rFonts w:ascii="Arial" w:hAnsi="Arial" w:cs="Arial"/>
          <w:b w:val="0"/>
          <w:sz w:val="20"/>
          <w:szCs w:val="20"/>
        </w:rPr>
        <w:t xml:space="preserve"> an. </w:t>
      </w:r>
      <w:r w:rsidR="00EC0C62">
        <w:rPr>
          <w:rFonts w:ascii="Arial" w:hAnsi="Arial" w:cs="Arial"/>
          <w:b w:val="0"/>
          <w:sz w:val="20"/>
          <w:szCs w:val="20"/>
        </w:rPr>
        <w:t>Dazu klickt ihr einfach den betreffenden Link an.</w:t>
      </w:r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</w:t>
      </w:r>
    </w:p>
    <w:p w:rsidR="008D470E" w:rsidRDefault="008D470E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a) PBB-Basisexperiment</w:t>
      </w:r>
    </w:p>
    <w:p w:rsidR="00902022" w:rsidRDefault="00902022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902022" w:rsidRDefault="006F30BA" w:rsidP="00E2029F">
      <w:pPr>
        <w:jc w:val="both"/>
        <w:rPr>
          <w:rFonts w:ascii="Arial" w:hAnsi="Arial" w:cs="Arial"/>
          <w:b w:val="0"/>
          <w:sz w:val="20"/>
          <w:szCs w:val="20"/>
        </w:rPr>
      </w:pPr>
      <w:hyperlink r:id="rId9" w:history="1">
        <w:r w:rsidR="0028322F" w:rsidRPr="0033517B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https://chemiemitlicht.uni-wuppertal.de/de/filme-videos/photoredoxreaktionen/photo-blue-bottle-basisexperiment.html</w:t>
        </w:r>
      </w:hyperlink>
      <w:r w:rsidR="0028322F">
        <w:rPr>
          <w:rFonts w:ascii="Arial" w:hAnsi="Arial" w:cs="Arial"/>
          <w:b w:val="0"/>
          <w:sz w:val="20"/>
          <w:szCs w:val="20"/>
        </w:rPr>
        <w:t xml:space="preserve"> </w:t>
      </w:r>
    </w:p>
    <w:p w:rsidR="00951036" w:rsidRDefault="00951036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8D470E" w:rsidRDefault="008D470E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b) PBB-Erweiterungsexperiment-Wärme</w:t>
      </w:r>
    </w:p>
    <w:p w:rsidR="00902022" w:rsidRDefault="00902022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902022" w:rsidRDefault="006F30BA" w:rsidP="00E2029F">
      <w:pPr>
        <w:jc w:val="both"/>
        <w:rPr>
          <w:rFonts w:ascii="Arial" w:hAnsi="Arial" w:cs="Arial"/>
          <w:b w:val="0"/>
          <w:sz w:val="20"/>
          <w:szCs w:val="20"/>
        </w:rPr>
      </w:pPr>
      <w:hyperlink r:id="rId10" w:history="1">
        <w:r w:rsidR="0028322F" w:rsidRPr="0033517B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https://chemiemitlicht.uni-wuppertal.de/de/filme-videos/photoredoxreaktionen/photo-blue-bottle-erweiterung-waerme.html</w:t>
        </w:r>
      </w:hyperlink>
      <w:r w:rsidR="0028322F">
        <w:rPr>
          <w:rFonts w:ascii="Arial" w:hAnsi="Arial" w:cs="Arial"/>
          <w:b w:val="0"/>
          <w:sz w:val="20"/>
          <w:szCs w:val="20"/>
        </w:rPr>
        <w:t xml:space="preserve"> </w:t>
      </w:r>
    </w:p>
    <w:p w:rsidR="001D4457" w:rsidRDefault="001D4457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8D470E" w:rsidRDefault="008D470E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c) PBB-Erweiterungsexperiment-Wellenlängen</w:t>
      </w:r>
    </w:p>
    <w:p w:rsidR="00902022" w:rsidRDefault="00902022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235335" w:rsidRDefault="006F30BA" w:rsidP="00E2029F">
      <w:pPr>
        <w:jc w:val="both"/>
        <w:rPr>
          <w:rFonts w:ascii="Arial" w:hAnsi="Arial" w:cs="Arial"/>
          <w:b w:val="0"/>
          <w:sz w:val="20"/>
          <w:szCs w:val="20"/>
        </w:rPr>
      </w:pPr>
      <w:hyperlink r:id="rId11" w:history="1">
        <w:r w:rsidR="0028322F" w:rsidRPr="0033517B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https://chemiemitlicht.uni-wuppertal.de/de/filme-videos/photoredoxreaktionen/photo-blue-bottle-erweiterungsexperiment-wellenlaenge.html</w:t>
        </w:r>
      </w:hyperlink>
      <w:r w:rsidR="0028322F">
        <w:rPr>
          <w:rFonts w:ascii="Arial" w:hAnsi="Arial" w:cs="Arial"/>
          <w:b w:val="0"/>
          <w:sz w:val="20"/>
          <w:szCs w:val="20"/>
        </w:rPr>
        <w:t xml:space="preserve"> </w:t>
      </w:r>
    </w:p>
    <w:p w:rsidR="001D4457" w:rsidRDefault="001D4457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8D470E" w:rsidRDefault="008D470E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d) PBB-Erweiterungsexperiment-Luft</w:t>
      </w:r>
    </w:p>
    <w:p w:rsidR="001E1620" w:rsidRDefault="001E1620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2029F" w:rsidRDefault="006F30BA" w:rsidP="00E2029F">
      <w:pPr>
        <w:jc w:val="both"/>
        <w:rPr>
          <w:rFonts w:ascii="Arial" w:hAnsi="Arial" w:cs="Arial"/>
          <w:b w:val="0"/>
          <w:sz w:val="20"/>
          <w:szCs w:val="20"/>
        </w:rPr>
      </w:pPr>
      <w:hyperlink r:id="rId12" w:history="1">
        <w:r w:rsidR="0028322F" w:rsidRPr="0033517B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https://chemiemitlicht.uni-wuppertal.de/de/filme-videos/photoredoxreaktionen/photo-blue-bottle-erweiterungsexperiment-luft.html</w:t>
        </w:r>
      </w:hyperlink>
      <w:r w:rsidR="0028322F">
        <w:rPr>
          <w:rFonts w:ascii="Arial" w:hAnsi="Arial" w:cs="Arial"/>
          <w:b w:val="0"/>
          <w:sz w:val="20"/>
          <w:szCs w:val="20"/>
        </w:rPr>
        <w:t xml:space="preserve"> </w:t>
      </w:r>
    </w:p>
    <w:p w:rsidR="001D4457" w:rsidRDefault="001D4457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733448" w:rsidRDefault="00EC0C62" w:rsidP="00733448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2. Bearbeitet nun die unten v</w:t>
      </w:r>
      <w:r w:rsidR="00733448">
        <w:rPr>
          <w:rFonts w:ascii="Arial" w:hAnsi="Arial" w:cs="Arial"/>
          <w:b w:val="0"/>
          <w:sz w:val="20"/>
          <w:szCs w:val="20"/>
        </w:rPr>
        <w:t xml:space="preserve">erlinkten </w:t>
      </w:r>
      <w:r>
        <w:rPr>
          <w:rFonts w:ascii="Arial" w:hAnsi="Arial" w:cs="Arial"/>
          <w:sz w:val="20"/>
          <w:szCs w:val="20"/>
          <w:u w:val="single"/>
        </w:rPr>
        <w:t>Arbeitsblätter</w:t>
      </w:r>
      <w:r w:rsidR="00107BBF">
        <w:rPr>
          <w:rFonts w:ascii="Arial" w:hAnsi="Arial" w:cs="Arial"/>
          <w:b w:val="0"/>
          <w:sz w:val="20"/>
          <w:szCs w:val="20"/>
        </w:rPr>
        <w:t xml:space="preserve"> 1 bis 4</w:t>
      </w:r>
      <w:r>
        <w:rPr>
          <w:rFonts w:ascii="Arial" w:hAnsi="Arial" w:cs="Arial"/>
          <w:b w:val="0"/>
          <w:sz w:val="20"/>
          <w:szCs w:val="20"/>
        </w:rPr>
        <w:t xml:space="preserve">. </w:t>
      </w:r>
      <w:r w:rsidR="002718AC">
        <w:rPr>
          <w:rFonts w:ascii="Arial" w:hAnsi="Arial" w:cs="Arial"/>
          <w:b w:val="0"/>
          <w:sz w:val="20"/>
          <w:szCs w:val="20"/>
        </w:rPr>
        <w:t>Wenn ihr unsicher seid, schaut euch noch einmal das entsprechende Video von Aufgabe 1 an.</w:t>
      </w:r>
    </w:p>
    <w:p w:rsidR="00733448" w:rsidRDefault="00733448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2029F" w:rsidRDefault="00B44971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Arbeitsblatt </w:t>
      </w:r>
      <w:r w:rsidR="00795895">
        <w:rPr>
          <w:rFonts w:ascii="Arial" w:hAnsi="Arial" w:cs="Arial"/>
          <w:b w:val="0"/>
          <w:sz w:val="20"/>
          <w:szCs w:val="20"/>
        </w:rPr>
        <w:t>1: PBB-Experimente</w:t>
      </w:r>
      <w:r w:rsidR="00EC0C62">
        <w:rPr>
          <w:rFonts w:ascii="Arial" w:hAnsi="Arial" w:cs="Arial"/>
          <w:b w:val="0"/>
          <w:sz w:val="20"/>
          <w:szCs w:val="20"/>
        </w:rPr>
        <w:t xml:space="preserve"> </w:t>
      </w:r>
      <w:r w:rsidR="00795895">
        <w:rPr>
          <w:rFonts w:ascii="Arial" w:hAnsi="Arial" w:cs="Arial"/>
          <w:b w:val="0"/>
          <w:sz w:val="20"/>
          <w:szCs w:val="20"/>
        </w:rPr>
        <w:t>-</w:t>
      </w:r>
      <w:r w:rsidR="00EC0C62">
        <w:rPr>
          <w:rFonts w:ascii="Arial" w:hAnsi="Arial" w:cs="Arial"/>
          <w:b w:val="0"/>
          <w:sz w:val="20"/>
          <w:szCs w:val="20"/>
        </w:rPr>
        <w:t xml:space="preserve"> Beobachtungen</w:t>
      </w:r>
      <w:r w:rsidR="00795895">
        <w:rPr>
          <w:rFonts w:ascii="Arial" w:hAnsi="Arial" w:cs="Arial"/>
          <w:b w:val="0"/>
          <w:sz w:val="20"/>
          <w:szCs w:val="20"/>
        </w:rPr>
        <w:t xml:space="preserve"> festhalten</w:t>
      </w:r>
      <w:r w:rsidR="00EC0C62">
        <w:rPr>
          <w:rFonts w:ascii="Arial" w:hAnsi="Arial" w:cs="Arial"/>
          <w:b w:val="0"/>
          <w:sz w:val="20"/>
          <w:szCs w:val="20"/>
        </w:rPr>
        <w:t xml:space="preserve"> </w:t>
      </w:r>
    </w:p>
    <w:p w:rsidR="00795895" w:rsidRDefault="00795895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A93CAC" w:rsidRDefault="006F30BA" w:rsidP="00A93CAC">
      <w:pPr>
        <w:jc w:val="both"/>
        <w:rPr>
          <w:rFonts w:ascii="Arial" w:hAnsi="Arial" w:cs="Arial"/>
          <w:b w:val="0"/>
          <w:sz w:val="20"/>
          <w:szCs w:val="20"/>
        </w:rPr>
      </w:pPr>
      <w:hyperlink r:id="rId13" w:history="1">
        <w:r w:rsidR="00A93CAC" w:rsidRPr="0033517B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https://chemiemitlicht.uni-wuppertal.de/fileadmin/Chemie/chemiemitlicht/files/QR_files/6_9/ab2b-photo-blue-bottle-sek1-das_photo-blue-bottle-experiment.pdf</w:t>
        </w:r>
      </w:hyperlink>
      <w:r w:rsidR="00A93CAC">
        <w:rPr>
          <w:rFonts w:ascii="Arial" w:hAnsi="Arial" w:cs="Arial"/>
          <w:b w:val="0"/>
          <w:sz w:val="20"/>
          <w:szCs w:val="20"/>
        </w:rPr>
        <w:t xml:space="preserve"> </w:t>
      </w:r>
    </w:p>
    <w:p w:rsidR="00795895" w:rsidRDefault="00795895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2718AC" w:rsidRDefault="002718AC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795895" w:rsidRDefault="00795895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</w:t>
      </w:r>
      <w:r w:rsidR="00B44971">
        <w:rPr>
          <w:rFonts w:ascii="Arial" w:hAnsi="Arial" w:cs="Arial"/>
          <w:b w:val="0"/>
          <w:sz w:val="20"/>
          <w:szCs w:val="20"/>
        </w:rPr>
        <w:t>rbeitsblatt 2</w:t>
      </w:r>
      <w:r>
        <w:rPr>
          <w:rFonts w:ascii="Arial" w:hAnsi="Arial" w:cs="Arial"/>
          <w:b w:val="0"/>
          <w:sz w:val="20"/>
          <w:szCs w:val="20"/>
        </w:rPr>
        <w:t>: PBB-Experimente - Reaktionen zuordnen</w:t>
      </w:r>
    </w:p>
    <w:p w:rsidR="002718AC" w:rsidRDefault="002718AC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A93CAC" w:rsidRDefault="006F30BA" w:rsidP="00A93CAC">
      <w:pPr>
        <w:jc w:val="both"/>
        <w:rPr>
          <w:rFonts w:ascii="Arial" w:hAnsi="Arial" w:cs="Arial"/>
          <w:b w:val="0"/>
          <w:sz w:val="20"/>
          <w:szCs w:val="20"/>
        </w:rPr>
      </w:pPr>
      <w:hyperlink r:id="rId14" w:history="1">
        <w:r w:rsidR="00A93CAC" w:rsidRPr="0033517B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https://chemiemitlicht.uni-wuppertal.de/fileadmin/Chemie/chemiemitlicht/files/QR_files/6_9/ab2b-photo-blue-bottle-sek1-einstieg-auswertung_a.pdf</w:t>
        </w:r>
      </w:hyperlink>
      <w:r w:rsidR="00A93CAC">
        <w:rPr>
          <w:rFonts w:ascii="Arial" w:hAnsi="Arial" w:cs="Arial"/>
          <w:b w:val="0"/>
          <w:sz w:val="20"/>
          <w:szCs w:val="20"/>
        </w:rPr>
        <w:t xml:space="preserve"> </w:t>
      </w:r>
    </w:p>
    <w:p w:rsidR="002718AC" w:rsidRDefault="002718AC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2718AC" w:rsidRDefault="002718AC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2718AC" w:rsidRDefault="002718AC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lastRenderedPageBreak/>
        <w:t>A</w:t>
      </w:r>
      <w:r w:rsidR="00B44971">
        <w:rPr>
          <w:rFonts w:ascii="Arial" w:hAnsi="Arial" w:cs="Arial"/>
          <w:b w:val="0"/>
          <w:sz w:val="20"/>
          <w:szCs w:val="20"/>
        </w:rPr>
        <w:t>rbeitsblatt 3</w:t>
      </w:r>
      <w:r>
        <w:rPr>
          <w:rFonts w:ascii="Arial" w:hAnsi="Arial" w:cs="Arial"/>
          <w:b w:val="0"/>
          <w:sz w:val="20"/>
          <w:szCs w:val="20"/>
        </w:rPr>
        <w:t>: PBB-Experimente</w:t>
      </w:r>
      <w:r w:rsidR="007D3818">
        <w:rPr>
          <w:rFonts w:ascii="Arial" w:hAnsi="Arial" w:cs="Arial"/>
          <w:b w:val="0"/>
          <w:sz w:val="20"/>
          <w:szCs w:val="20"/>
        </w:rPr>
        <w:t xml:space="preserve"> - Lückentext mit Fachbegriffen</w:t>
      </w:r>
    </w:p>
    <w:p w:rsidR="00E24D37" w:rsidRDefault="00E24D37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A93CAC" w:rsidRDefault="006F30BA" w:rsidP="00A93CAC">
      <w:pPr>
        <w:jc w:val="both"/>
        <w:rPr>
          <w:rFonts w:ascii="Arial" w:hAnsi="Arial" w:cs="Arial"/>
          <w:b w:val="0"/>
          <w:sz w:val="20"/>
          <w:szCs w:val="20"/>
        </w:rPr>
      </w:pPr>
      <w:hyperlink r:id="rId15" w:history="1">
        <w:r w:rsidR="00A93CAC" w:rsidRPr="0033517B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https://chemiemitlicht.uni-wuppertal.de/fileadmin/Chemie/chemiemitlicht/files/QR_files/6_9/ab2b-photo-blue-bottle-sek1-einstieg-auswertung_b.pdf</w:t>
        </w:r>
      </w:hyperlink>
      <w:r w:rsidR="00A93CAC">
        <w:rPr>
          <w:rFonts w:ascii="Arial" w:hAnsi="Arial" w:cs="Arial"/>
          <w:b w:val="0"/>
          <w:sz w:val="20"/>
          <w:szCs w:val="20"/>
        </w:rPr>
        <w:t xml:space="preserve"> </w:t>
      </w:r>
    </w:p>
    <w:p w:rsidR="00E24D37" w:rsidRDefault="00E24D37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24D37" w:rsidRDefault="00E24D37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24D37" w:rsidRDefault="00E24D37" w:rsidP="00E2029F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A</w:t>
      </w:r>
      <w:r w:rsidR="00B44971">
        <w:rPr>
          <w:rFonts w:ascii="Arial" w:hAnsi="Arial" w:cs="Arial"/>
          <w:b w:val="0"/>
          <w:sz w:val="20"/>
          <w:szCs w:val="20"/>
        </w:rPr>
        <w:t>rbeitsblatt 4</w:t>
      </w:r>
      <w:r>
        <w:rPr>
          <w:rFonts w:ascii="Arial" w:hAnsi="Arial" w:cs="Arial"/>
          <w:b w:val="0"/>
          <w:sz w:val="20"/>
          <w:szCs w:val="20"/>
        </w:rPr>
        <w:t xml:space="preserve">: </w:t>
      </w:r>
      <w:r w:rsidR="00D22046">
        <w:rPr>
          <w:rFonts w:ascii="Arial" w:hAnsi="Arial" w:cs="Arial"/>
          <w:b w:val="0"/>
          <w:sz w:val="20"/>
          <w:szCs w:val="20"/>
        </w:rPr>
        <w:t xml:space="preserve">PBB-Experimente - Zusammenfassung </w:t>
      </w:r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A93CAC" w:rsidRDefault="006F30BA" w:rsidP="00A93CAC">
      <w:pPr>
        <w:jc w:val="both"/>
        <w:rPr>
          <w:rFonts w:ascii="Arial" w:hAnsi="Arial" w:cs="Arial"/>
          <w:b w:val="0"/>
          <w:sz w:val="20"/>
          <w:szCs w:val="20"/>
        </w:rPr>
      </w:pPr>
      <w:hyperlink r:id="rId16" w:history="1">
        <w:r w:rsidR="00A93CAC" w:rsidRPr="0033517B">
          <w:rPr>
            <w:rStyle w:val="Hyperlink"/>
            <w:rFonts w:ascii="Arial" w:hAnsi="Arial" w:cs="Arial"/>
            <w:b w:val="0"/>
            <w:sz w:val="20"/>
            <w:szCs w:val="20"/>
          </w:rPr>
          <w:t>https://chemiemitlicht.uni-wuppertal.de/fileadmin/Chemie/chemiedidaktik/files/material/koffer/photo-like/de_de/ab2a-photo-blue-bottle-sek1.pdf</w:t>
        </w:r>
      </w:hyperlink>
      <w:r w:rsidR="00A93CAC">
        <w:rPr>
          <w:rFonts w:ascii="Arial" w:hAnsi="Arial" w:cs="Arial"/>
          <w:b w:val="0"/>
          <w:sz w:val="20"/>
          <w:szCs w:val="20"/>
        </w:rPr>
        <w:t xml:space="preserve"> </w:t>
      </w:r>
    </w:p>
    <w:p w:rsidR="00E2029F" w:rsidRDefault="00E2029F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A93CAC" w:rsidRDefault="00A93CAC" w:rsidP="00E2029F">
      <w:pPr>
        <w:jc w:val="both"/>
        <w:rPr>
          <w:rFonts w:ascii="Arial" w:hAnsi="Arial" w:cs="Arial"/>
          <w:b w:val="0"/>
          <w:sz w:val="20"/>
          <w:szCs w:val="20"/>
        </w:rPr>
      </w:pPr>
    </w:p>
    <w:p w:rsidR="00ED3C55" w:rsidRPr="005B5682" w:rsidRDefault="00877F93" w:rsidP="00ED3C55">
      <w:pPr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3. Tauscht eure Ergebnisse</w:t>
      </w:r>
      <w:r w:rsidR="00C63F71">
        <w:rPr>
          <w:rFonts w:ascii="Arial" w:hAnsi="Arial" w:cs="Arial"/>
          <w:b w:val="0"/>
          <w:sz w:val="20"/>
          <w:szCs w:val="20"/>
        </w:rPr>
        <w:t xml:space="preserve"> der</w:t>
      </w:r>
      <w:r>
        <w:rPr>
          <w:rFonts w:ascii="Arial" w:hAnsi="Arial" w:cs="Arial"/>
          <w:b w:val="0"/>
          <w:sz w:val="20"/>
          <w:szCs w:val="20"/>
        </w:rPr>
        <w:t xml:space="preserve"> Auswertungsaufgaben A1 bis A5 vom Arbeitsblatt 4 untereinander </w:t>
      </w:r>
      <w:r w:rsidR="00C63F71">
        <w:rPr>
          <w:rFonts w:ascii="Arial" w:hAnsi="Arial" w:cs="Arial"/>
          <w:b w:val="0"/>
          <w:sz w:val="20"/>
          <w:szCs w:val="20"/>
        </w:rPr>
        <w:t xml:space="preserve">aus </w:t>
      </w:r>
      <w:r>
        <w:rPr>
          <w:rFonts w:ascii="Arial" w:hAnsi="Arial" w:cs="Arial"/>
          <w:b w:val="0"/>
          <w:sz w:val="20"/>
          <w:szCs w:val="20"/>
        </w:rPr>
        <w:t>und</w:t>
      </w:r>
      <w:r w:rsidR="00C63F71">
        <w:rPr>
          <w:rFonts w:ascii="Arial" w:hAnsi="Arial" w:cs="Arial"/>
          <w:b w:val="0"/>
          <w:sz w:val="20"/>
          <w:szCs w:val="20"/>
        </w:rPr>
        <w:t xml:space="preserve"> besprecht sie</w:t>
      </w:r>
      <w:r>
        <w:rPr>
          <w:rFonts w:ascii="Arial" w:hAnsi="Arial" w:cs="Arial"/>
          <w:b w:val="0"/>
          <w:sz w:val="20"/>
          <w:szCs w:val="20"/>
        </w:rPr>
        <w:t xml:space="preserve"> mit eurer Lehrerin oder eurem Lehrer</w:t>
      </w:r>
      <w:r w:rsidR="00C63F71">
        <w:rPr>
          <w:rFonts w:ascii="Arial" w:hAnsi="Arial" w:cs="Arial"/>
          <w:b w:val="0"/>
          <w:sz w:val="20"/>
          <w:szCs w:val="20"/>
        </w:rPr>
        <w:t>.</w:t>
      </w:r>
      <w:r>
        <w:rPr>
          <w:rFonts w:ascii="Arial" w:hAnsi="Arial" w:cs="Arial"/>
          <w:b w:val="0"/>
          <w:sz w:val="20"/>
          <w:szCs w:val="20"/>
        </w:rPr>
        <w:t xml:space="preserve"> Das ist mögl</w:t>
      </w:r>
      <w:r w:rsidR="0087361C">
        <w:rPr>
          <w:rFonts w:ascii="Arial" w:hAnsi="Arial" w:cs="Arial"/>
          <w:b w:val="0"/>
          <w:sz w:val="20"/>
          <w:szCs w:val="20"/>
        </w:rPr>
        <w:t>ich, wenn ihr das Arbeitsblatt 4</w:t>
      </w:r>
      <w:r>
        <w:rPr>
          <w:rFonts w:ascii="Arial" w:hAnsi="Arial" w:cs="Arial"/>
          <w:b w:val="0"/>
          <w:sz w:val="20"/>
          <w:szCs w:val="20"/>
        </w:rPr>
        <w:t xml:space="preserve"> ausdruckt, die Ergebnisse eintragt und dann z.B. mit dem Handy ein Foto aufnehmt. Dieses sendet ihr dann auf elektronischem Weg an die anderen.</w:t>
      </w:r>
    </w:p>
    <w:sectPr w:rsidR="00ED3C55" w:rsidRPr="005B5682" w:rsidSect="00607760">
      <w:pgSz w:w="11906" w:h="16838" w:code="9"/>
      <w:pgMar w:top="1079" w:right="1418" w:bottom="1134" w:left="1418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725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52F"/>
    <w:multiLevelType w:val="hybridMultilevel"/>
    <w:tmpl w:val="A78C1F1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84398"/>
    <w:multiLevelType w:val="hybridMultilevel"/>
    <w:tmpl w:val="174033DE"/>
    <w:lvl w:ilvl="0" w:tplc="3DE0113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562C2"/>
    <w:multiLevelType w:val="hybridMultilevel"/>
    <w:tmpl w:val="FE62B89A"/>
    <w:lvl w:ilvl="0" w:tplc="3DE0113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0D697B"/>
    <w:multiLevelType w:val="hybridMultilevel"/>
    <w:tmpl w:val="B4F83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E77D84"/>
    <w:multiLevelType w:val="hybridMultilevel"/>
    <w:tmpl w:val="0AF84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27F7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2DD123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013532D"/>
    <w:multiLevelType w:val="hybridMultilevel"/>
    <w:tmpl w:val="F72E48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B65"/>
    <w:rsid w:val="00001B8E"/>
    <w:rsid w:val="00010A65"/>
    <w:rsid w:val="00025D5E"/>
    <w:rsid w:val="00032341"/>
    <w:rsid w:val="00035121"/>
    <w:rsid w:val="00036C1E"/>
    <w:rsid w:val="000429B4"/>
    <w:rsid w:val="00051D21"/>
    <w:rsid w:val="00065EDF"/>
    <w:rsid w:val="0007179D"/>
    <w:rsid w:val="00071B42"/>
    <w:rsid w:val="00083F5A"/>
    <w:rsid w:val="00086863"/>
    <w:rsid w:val="000871CF"/>
    <w:rsid w:val="00094622"/>
    <w:rsid w:val="0009755F"/>
    <w:rsid w:val="000B29B0"/>
    <w:rsid w:val="000C1A71"/>
    <w:rsid w:val="000C1DC9"/>
    <w:rsid w:val="000C43F8"/>
    <w:rsid w:val="000E344F"/>
    <w:rsid w:val="000E70ED"/>
    <w:rsid w:val="000F01F4"/>
    <w:rsid w:val="000F4A65"/>
    <w:rsid w:val="000F773A"/>
    <w:rsid w:val="001050E8"/>
    <w:rsid w:val="00107AFA"/>
    <w:rsid w:val="00107BBF"/>
    <w:rsid w:val="001302E2"/>
    <w:rsid w:val="00132D65"/>
    <w:rsid w:val="00146AAA"/>
    <w:rsid w:val="00147633"/>
    <w:rsid w:val="0015620D"/>
    <w:rsid w:val="001644ED"/>
    <w:rsid w:val="001835AB"/>
    <w:rsid w:val="00185FA5"/>
    <w:rsid w:val="00192BEC"/>
    <w:rsid w:val="001A3572"/>
    <w:rsid w:val="001B3E0D"/>
    <w:rsid w:val="001C1B43"/>
    <w:rsid w:val="001C3F30"/>
    <w:rsid w:val="001D1E6F"/>
    <w:rsid w:val="001D4457"/>
    <w:rsid w:val="001E1620"/>
    <w:rsid w:val="001F4262"/>
    <w:rsid w:val="001F5229"/>
    <w:rsid w:val="001F73E9"/>
    <w:rsid w:val="00200D6B"/>
    <w:rsid w:val="00200E2C"/>
    <w:rsid w:val="00210EDE"/>
    <w:rsid w:val="002206C1"/>
    <w:rsid w:val="00232230"/>
    <w:rsid w:val="00235335"/>
    <w:rsid w:val="002366D9"/>
    <w:rsid w:val="00240E1D"/>
    <w:rsid w:val="002528A1"/>
    <w:rsid w:val="00262B2D"/>
    <w:rsid w:val="002718AC"/>
    <w:rsid w:val="00273B65"/>
    <w:rsid w:val="00276534"/>
    <w:rsid w:val="0027705F"/>
    <w:rsid w:val="0028322F"/>
    <w:rsid w:val="0028575F"/>
    <w:rsid w:val="00293F50"/>
    <w:rsid w:val="002951DA"/>
    <w:rsid w:val="00295AEA"/>
    <w:rsid w:val="002963EB"/>
    <w:rsid w:val="002A3785"/>
    <w:rsid w:val="002A52A4"/>
    <w:rsid w:val="002B5F7B"/>
    <w:rsid w:val="002D10F7"/>
    <w:rsid w:val="002D3B76"/>
    <w:rsid w:val="002D4807"/>
    <w:rsid w:val="002E3366"/>
    <w:rsid w:val="002E71DC"/>
    <w:rsid w:val="002F324F"/>
    <w:rsid w:val="002F69E9"/>
    <w:rsid w:val="00311DF1"/>
    <w:rsid w:val="0033254D"/>
    <w:rsid w:val="003542F7"/>
    <w:rsid w:val="0035675E"/>
    <w:rsid w:val="00373238"/>
    <w:rsid w:val="00380008"/>
    <w:rsid w:val="0038323C"/>
    <w:rsid w:val="00386039"/>
    <w:rsid w:val="00395F09"/>
    <w:rsid w:val="00397758"/>
    <w:rsid w:val="003A25E9"/>
    <w:rsid w:val="003A2B6B"/>
    <w:rsid w:val="003D2842"/>
    <w:rsid w:val="003D3028"/>
    <w:rsid w:val="003F0493"/>
    <w:rsid w:val="003F070C"/>
    <w:rsid w:val="003F1E96"/>
    <w:rsid w:val="003F5DC7"/>
    <w:rsid w:val="003F7643"/>
    <w:rsid w:val="00404EFC"/>
    <w:rsid w:val="00415FD8"/>
    <w:rsid w:val="00416D92"/>
    <w:rsid w:val="00424F8E"/>
    <w:rsid w:val="00425D65"/>
    <w:rsid w:val="00445C7A"/>
    <w:rsid w:val="00462B9B"/>
    <w:rsid w:val="00470924"/>
    <w:rsid w:val="00471910"/>
    <w:rsid w:val="00475334"/>
    <w:rsid w:val="00475BCC"/>
    <w:rsid w:val="00492461"/>
    <w:rsid w:val="004A57E8"/>
    <w:rsid w:val="004C51B0"/>
    <w:rsid w:val="004C59D7"/>
    <w:rsid w:val="004D3FC2"/>
    <w:rsid w:val="004F00A7"/>
    <w:rsid w:val="004F6917"/>
    <w:rsid w:val="005036AF"/>
    <w:rsid w:val="0050590C"/>
    <w:rsid w:val="0051302A"/>
    <w:rsid w:val="00535247"/>
    <w:rsid w:val="00536970"/>
    <w:rsid w:val="0054697F"/>
    <w:rsid w:val="00547252"/>
    <w:rsid w:val="005533F3"/>
    <w:rsid w:val="005540CA"/>
    <w:rsid w:val="00561015"/>
    <w:rsid w:val="00596996"/>
    <w:rsid w:val="00596BAB"/>
    <w:rsid w:val="005A2F23"/>
    <w:rsid w:val="005A523A"/>
    <w:rsid w:val="005B189E"/>
    <w:rsid w:val="005B48BB"/>
    <w:rsid w:val="005B5682"/>
    <w:rsid w:val="005C0915"/>
    <w:rsid w:val="005C4C66"/>
    <w:rsid w:val="005E5B60"/>
    <w:rsid w:val="00606EAC"/>
    <w:rsid w:val="00607248"/>
    <w:rsid w:val="00607760"/>
    <w:rsid w:val="00613C5E"/>
    <w:rsid w:val="006255B2"/>
    <w:rsid w:val="00626AE7"/>
    <w:rsid w:val="00640EF0"/>
    <w:rsid w:val="00676B10"/>
    <w:rsid w:val="0069271A"/>
    <w:rsid w:val="006A5EB5"/>
    <w:rsid w:val="006B7259"/>
    <w:rsid w:val="006B7EF0"/>
    <w:rsid w:val="006C4E98"/>
    <w:rsid w:val="006E2DD2"/>
    <w:rsid w:val="006E5CB0"/>
    <w:rsid w:val="006E6704"/>
    <w:rsid w:val="006F30BA"/>
    <w:rsid w:val="006F36F4"/>
    <w:rsid w:val="00701612"/>
    <w:rsid w:val="007111CB"/>
    <w:rsid w:val="00714D9F"/>
    <w:rsid w:val="00715BC3"/>
    <w:rsid w:val="00727CB5"/>
    <w:rsid w:val="00733448"/>
    <w:rsid w:val="00742E44"/>
    <w:rsid w:val="00750EE5"/>
    <w:rsid w:val="0076168A"/>
    <w:rsid w:val="007620E1"/>
    <w:rsid w:val="007710D4"/>
    <w:rsid w:val="007723B2"/>
    <w:rsid w:val="00785054"/>
    <w:rsid w:val="00793B20"/>
    <w:rsid w:val="00795895"/>
    <w:rsid w:val="007A1B02"/>
    <w:rsid w:val="007B0031"/>
    <w:rsid w:val="007B18D0"/>
    <w:rsid w:val="007C10EE"/>
    <w:rsid w:val="007D3818"/>
    <w:rsid w:val="007E3E49"/>
    <w:rsid w:val="007E7E66"/>
    <w:rsid w:val="007F2E90"/>
    <w:rsid w:val="00801540"/>
    <w:rsid w:val="0081029F"/>
    <w:rsid w:val="00815F8C"/>
    <w:rsid w:val="0082274B"/>
    <w:rsid w:val="00840102"/>
    <w:rsid w:val="00841840"/>
    <w:rsid w:val="00852049"/>
    <w:rsid w:val="00870F54"/>
    <w:rsid w:val="0087361C"/>
    <w:rsid w:val="00877F93"/>
    <w:rsid w:val="00881C4C"/>
    <w:rsid w:val="008C3DF6"/>
    <w:rsid w:val="008C70A4"/>
    <w:rsid w:val="008D0162"/>
    <w:rsid w:val="008D2DB1"/>
    <w:rsid w:val="008D470E"/>
    <w:rsid w:val="008E0088"/>
    <w:rsid w:val="008F30FB"/>
    <w:rsid w:val="00902022"/>
    <w:rsid w:val="0094443D"/>
    <w:rsid w:val="00946816"/>
    <w:rsid w:val="00951036"/>
    <w:rsid w:val="00954B0E"/>
    <w:rsid w:val="00955DDB"/>
    <w:rsid w:val="00967EDA"/>
    <w:rsid w:val="00985F27"/>
    <w:rsid w:val="00987664"/>
    <w:rsid w:val="00987E82"/>
    <w:rsid w:val="009B06CF"/>
    <w:rsid w:val="009C39C3"/>
    <w:rsid w:val="009C3ADD"/>
    <w:rsid w:val="009D1272"/>
    <w:rsid w:val="009E3055"/>
    <w:rsid w:val="009E6566"/>
    <w:rsid w:val="009E7245"/>
    <w:rsid w:val="00A11E5D"/>
    <w:rsid w:val="00A236E4"/>
    <w:rsid w:val="00A302DE"/>
    <w:rsid w:val="00A54ACA"/>
    <w:rsid w:val="00A553D2"/>
    <w:rsid w:val="00A60768"/>
    <w:rsid w:val="00A666D6"/>
    <w:rsid w:val="00A73948"/>
    <w:rsid w:val="00A7584D"/>
    <w:rsid w:val="00A92520"/>
    <w:rsid w:val="00A93CAC"/>
    <w:rsid w:val="00AA6DE7"/>
    <w:rsid w:val="00AB0DBF"/>
    <w:rsid w:val="00AB4A86"/>
    <w:rsid w:val="00AC5F61"/>
    <w:rsid w:val="00AC6817"/>
    <w:rsid w:val="00AD4622"/>
    <w:rsid w:val="00AE5DD9"/>
    <w:rsid w:val="00AE6B36"/>
    <w:rsid w:val="00B0110B"/>
    <w:rsid w:val="00B047D7"/>
    <w:rsid w:val="00B04822"/>
    <w:rsid w:val="00B12AC4"/>
    <w:rsid w:val="00B203D7"/>
    <w:rsid w:val="00B25DA8"/>
    <w:rsid w:val="00B3747D"/>
    <w:rsid w:val="00B44971"/>
    <w:rsid w:val="00B51C65"/>
    <w:rsid w:val="00B524F4"/>
    <w:rsid w:val="00B52900"/>
    <w:rsid w:val="00B70693"/>
    <w:rsid w:val="00B74411"/>
    <w:rsid w:val="00B81B68"/>
    <w:rsid w:val="00B82677"/>
    <w:rsid w:val="00B871BE"/>
    <w:rsid w:val="00B95AD8"/>
    <w:rsid w:val="00BA3793"/>
    <w:rsid w:val="00BA4ED7"/>
    <w:rsid w:val="00BB5C27"/>
    <w:rsid w:val="00BC55EC"/>
    <w:rsid w:val="00BF1817"/>
    <w:rsid w:val="00BF1D46"/>
    <w:rsid w:val="00BF3425"/>
    <w:rsid w:val="00C12DDE"/>
    <w:rsid w:val="00C16A04"/>
    <w:rsid w:val="00C224C0"/>
    <w:rsid w:val="00C351C3"/>
    <w:rsid w:val="00C4241D"/>
    <w:rsid w:val="00C471D4"/>
    <w:rsid w:val="00C63F71"/>
    <w:rsid w:val="00C75783"/>
    <w:rsid w:val="00CA5A25"/>
    <w:rsid w:val="00CA7795"/>
    <w:rsid w:val="00CB081A"/>
    <w:rsid w:val="00CB159A"/>
    <w:rsid w:val="00CB33BF"/>
    <w:rsid w:val="00CD4718"/>
    <w:rsid w:val="00CD7C83"/>
    <w:rsid w:val="00CD7DC8"/>
    <w:rsid w:val="00CE7337"/>
    <w:rsid w:val="00CF73A1"/>
    <w:rsid w:val="00CF7456"/>
    <w:rsid w:val="00D025C7"/>
    <w:rsid w:val="00D03171"/>
    <w:rsid w:val="00D114CE"/>
    <w:rsid w:val="00D1440A"/>
    <w:rsid w:val="00D22046"/>
    <w:rsid w:val="00D328F0"/>
    <w:rsid w:val="00D42216"/>
    <w:rsid w:val="00D434A9"/>
    <w:rsid w:val="00D5325A"/>
    <w:rsid w:val="00D62CCF"/>
    <w:rsid w:val="00D9397D"/>
    <w:rsid w:val="00D97205"/>
    <w:rsid w:val="00DA374B"/>
    <w:rsid w:val="00DA5FE1"/>
    <w:rsid w:val="00DA6F29"/>
    <w:rsid w:val="00DB5A57"/>
    <w:rsid w:val="00DD43D8"/>
    <w:rsid w:val="00DD6FA3"/>
    <w:rsid w:val="00DE1F53"/>
    <w:rsid w:val="00DE2344"/>
    <w:rsid w:val="00DE38FA"/>
    <w:rsid w:val="00DE3CFB"/>
    <w:rsid w:val="00DE636C"/>
    <w:rsid w:val="00DE7829"/>
    <w:rsid w:val="00E028CE"/>
    <w:rsid w:val="00E03E5B"/>
    <w:rsid w:val="00E05643"/>
    <w:rsid w:val="00E07565"/>
    <w:rsid w:val="00E10EDA"/>
    <w:rsid w:val="00E1145C"/>
    <w:rsid w:val="00E163C5"/>
    <w:rsid w:val="00E2029F"/>
    <w:rsid w:val="00E21ADD"/>
    <w:rsid w:val="00E24D37"/>
    <w:rsid w:val="00E25BCD"/>
    <w:rsid w:val="00E37B48"/>
    <w:rsid w:val="00E5285D"/>
    <w:rsid w:val="00E5518E"/>
    <w:rsid w:val="00E63AB3"/>
    <w:rsid w:val="00E75D23"/>
    <w:rsid w:val="00E80096"/>
    <w:rsid w:val="00EA6C2E"/>
    <w:rsid w:val="00EB494E"/>
    <w:rsid w:val="00EC0C62"/>
    <w:rsid w:val="00ED3C55"/>
    <w:rsid w:val="00ED3C56"/>
    <w:rsid w:val="00EF4E94"/>
    <w:rsid w:val="00F17F47"/>
    <w:rsid w:val="00F277E6"/>
    <w:rsid w:val="00F3644E"/>
    <w:rsid w:val="00F65580"/>
    <w:rsid w:val="00F65762"/>
    <w:rsid w:val="00F7100E"/>
    <w:rsid w:val="00F775E4"/>
    <w:rsid w:val="00F9485B"/>
    <w:rsid w:val="00FB33A0"/>
    <w:rsid w:val="00FB5341"/>
    <w:rsid w:val="00FC6E5C"/>
    <w:rsid w:val="00FE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760"/>
    <w:rPr>
      <w:b/>
      <w:color w:val="000000"/>
      <w:sz w:val="16"/>
      <w:szCs w:val="16"/>
    </w:rPr>
  </w:style>
  <w:style w:type="paragraph" w:styleId="berschrift1">
    <w:name w:val="heading 1"/>
    <w:basedOn w:val="Standard"/>
    <w:next w:val="Standard"/>
    <w:qFormat/>
    <w:rsid w:val="00607760"/>
    <w:pPr>
      <w:keepNext/>
      <w:spacing w:line="170" w:lineRule="exact"/>
      <w:ind w:left="57"/>
      <w:jc w:val="center"/>
      <w:outlineLvl w:val="0"/>
    </w:pPr>
    <w:rPr>
      <w:rFonts w:ascii="Century725 BT" w:hAnsi="Century725 BT"/>
      <w:sz w:val="18"/>
    </w:rPr>
  </w:style>
  <w:style w:type="paragraph" w:styleId="berschrift4">
    <w:name w:val="heading 4"/>
    <w:basedOn w:val="Standard"/>
    <w:next w:val="Standard"/>
    <w:qFormat/>
    <w:rsid w:val="00607760"/>
    <w:pPr>
      <w:keepNext/>
      <w:spacing w:before="20" w:line="240" w:lineRule="exact"/>
      <w:ind w:right="198"/>
      <w:jc w:val="right"/>
      <w:outlineLvl w:val="3"/>
    </w:pPr>
    <w:rPr>
      <w:rFonts w:ascii="Century725 BT" w:hAnsi="Century725 BT"/>
      <w:b w:val="0"/>
      <w:color w:val="auto"/>
      <w:sz w:val="26"/>
      <w:szCs w:val="20"/>
    </w:rPr>
  </w:style>
  <w:style w:type="paragraph" w:styleId="berschrift6">
    <w:name w:val="heading 6"/>
    <w:basedOn w:val="Standard"/>
    <w:next w:val="Standard"/>
    <w:qFormat/>
    <w:rsid w:val="00607760"/>
    <w:pPr>
      <w:keepNext/>
      <w:outlineLvl w:val="5"/>
    </w:pPr>
    <w:rPr>
      <w:rFonts w:ascii="Arial" w:hAnsi="Arial"/>
      <w:color w:val="auto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607760"/>
    <w:pPr>
      <w:jc w:val="center"/>
    </w:pPr>
    <w:rPr>
      <w:rFonts w:ascii="Arial" w:hAnsi="Arial"/>
      <w:color w:val="auto"/>
      <w:sz w:val="44"/>
    </w:rPr>
  </w:style>
  <w:style w:type="character" w:styleId="Hyperlink">
    <w:name w:val="Hyperlink"/>
    <w:basedOn w:val="Absatz-Standardschriftart"/>
    <w:rsid w:val="00607760"/>
    <w:rPr>
      <w:color w:val="0000FF"/>
      <w:u w:val="single"/>
    </w:rPr>
  </w:style>
  <w:style w:type="paragraph" w:customStyle="1" w:styleId="StandardIFOK">
    <w:name w:val="Standard IFOK"/>
    <w:basedOn w:val="Standard"/>
    <w:rsid w:val="00607760"/>
    <w:pPr>
      <w:spacing w:line="312" w:lineRule="auto"/>
      <w:jc w:val="both"/>
    </w:pPr>
    <w:rPr>
      <w:b w:val="0"/>
      <w:color w:val="auto"/>
      <w:sz w:val="22"/>
    </w:rPr>
  </w:style>
  <w:style w:type="table" w:styleId="Tabellenraster">
    <w:name w:val="Table Grid"/>
    <w:basedOn w:val="NormaleTabelle"/>
    <w:rsid w:val="007B0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rsid w:val="00E75D23"/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rsid w:val="00E75D23"/>
    <w:rPr>
      <w:rFonts w:ascii="Tahoma" w:hAnsi="Tahoma" w:cs="Tahoma"/>
      <w:b/>
      <w:color w:val="000000"/>
      <w:sz w:val="16"/>
      <w:szCs w:val="16"/>
    </w:rPr>
  </w:style>
  <w:style w:type="paragraph" w:styleId="Listenabsatz">
    <w:name w:val="List Paragraph"/>
    <w:basedOn w:val="Standard"/>
    <w:uiPriority w:val="34"/>
    <w:qFormat/>
    <w:rsid w:val="00E5518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626AE7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2951D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951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951DA"/>
    <w:rPr>
      <w:b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951DA"/>
    <w:rPr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951DA"/>
    <w:rPr>
      <w:b/>
      <w:bCs/>
      <w:color w:val="000000"/>
    </w:rPr>
  </w:style>
  <w:style w:type="character" w:styleId="BesuchterHyperlink">
    <w:name w:val="FollowedHyperlink"/>
    <w:basedOn w:val="Absatz-Standardschriftart"/>
    <w:semiHidden/>
    <w:unhideWhenUsed/>
    <w:rsid w:val="00025D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760"/>
    <w:rPr>
      <w:b/>
      <w:color w:val="000000"/>
      <w:sz w:val="16"/>
      <w:szCs w:val="16"/>
    </w:rPr>
  </w:style>
  <w:style w:type="paragraph" w:styleId="berschrift1">
    <w:name w:val="heading 1"/>
    <w:basedOn w:val="Standard"/>
    <w:next w:val="Standard"/>
    <w:qFormat/>
    <w:rsid w:val="00607760"/>
    <w:pPr>
      <w:keepNext/>
      <w:spacing w:line="170" w:lineRule="exact"/>
      <w:ind w:left="57"/>
      <w:jc w:val="center"/>
      <w:outlineLvl w:val="0"/>
    </w:pPr>
    <w:rPr>
      <w:rFonts w:ascii="Century725 BT" w:hAnsi="Century725 BT"/>
      <w:sz w:val="18"/>
    </w:rPr>
  </w:style>
  <w:style w:type="paragraph" w:styleId="berschrift4">
    <w:name w:val="heading 4"/>
    <w:basedOn w:val="Standard"/>
    <w:next w:val="Standard"/>
    <w:qFormat/>
    <w:rsid w:val="00607760"/>
    <w:pPr>
      <w:keepNext/>
      <w:spacing w:before="20" w:line="240" w:lineRule="exact"/>
      <w:ind w:right="198"/>
      <w:jc w:val="right"/>
      <w:outlineLvl w:val="3"/>
    </w:pPr>
    <w:rPr>
      <w:rFonts w:ascii="Century725 BT" w:hAnsi="Century725 BT"/>
      <w:b w:val="0"/>
      <w:color w:val="auto"/>
      <w:sz w:val="26"/>
      <w:szCs w:val="20"/>
    </w:rPr>
  </w:style>
  <w:style w:type="paragraph" w:styleId="berschrift6">
    <w:name w:val="heading 6"/>
    <w:basedOn w:val="Standard"/>
    <w:next w:val="Standard"/>
    <w:qFormat/>
    <w:rsid w:val="00607760"/>
    <w:pPr>
      <w:keepNext/>
      <w:outlineLvl w:val="5"/>
    </w:pPr>
    <w:rPr>
      <w:rFonts w:ascii="Arial" w:hAnsi="Arial"/>
      <w:color w:val="auto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607760"/>
    <w:pPr>
      <w:jc w:val="center"/>
    </w:pPr>
    <w:rPr>
      <w:rFonts w:ascii="Arial" w:hAnsi="Arial"/>
      <w:color w:val="auto"/>
      <w:sz w:val="44"/>
    </w:rPr>
  </w:style>
  <w:style w:type="character" w:styleId="Hyperlink">
    <w:name w:val="Hyperlink"/>
    <w:basedOn w:val="Absatz-Standardschriftart"/>
    <w:rsid w:val="00607760"/>
    <w:rPr>
      <w:color w:val="0000FF"/>
      <w:u w:val="single"/>
    </w:rPr>
  </w:style>
  <w:style w:type="paragraph" w:customStyle="1" w:styleId="StandardIFOK">
    <w:name w:val="Standard IFOK"/>
    <w:basedOn w:val="Standard"/>
    <w:rsid w:val="00607760"/>
    <w:pPr>
      <w:spacing w:line="312" w:lineRule="auto"/>
      <w:jc w:val="both"/>
    </w:pPr>
    <w:rPr>
      <w:b w:val="0"/>
      <w:color w:val="auto"/>
      <w:sz w:val="22"/>
    </w:rPr>
  </w:style>
  <w:style w:type="table" w:styleId="Tabellenraster">
    <w:name w:val="Table Grid"/>
    <w:basedOn w:val="NormaleTabelle"/>
    <w:rsid w:val="007B00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rsid w:val="00E75D23"/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rsid w:val="00E75D23"/>
    <w:rPr>
      <w:rFonts w:ascii="Tahoma" w:hAnsi="Tahoma" w:cs="Tahoma"/>
      <w:b/>
      <w:color w:val="000000"/>
      <w:sz w:val="16"/>
      <w:szCs w:val="16"/>
    </w:rPr>
  </w:style>
  <w:style w:type="paragraph" w:styleId="Listenabsatz">
    <w:name w:val="List Paragraph"/>
    <w:basedOn w:val="Standard"/>
    <w:uiPriority w:val="34"/>
    <w:qFormat/>
    <w:rsid w:val="00E5518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626AE7"/>
    <w:pPr>
      <w:spacing w:before="100" w:beforeAutospacing="1" w:after="100" w:afterAutospacing="1"/>
    </w:pPr>
    <w:rPr>
      <w:b w:val="0"/>
      <w:color w:val="auto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2951D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951D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951DA"/>
    <w:rPr>
      <w:b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2951DA"/>
    <w:rPr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2951DA"/>
    <w:rPr>
      <w:b/>
      <w:bCs/>
      <w:color w:val="000000"/>
    </w:rPr>
  </w:style>
  <w:style w:type="character" w:styleId="BesuchterHyperlink">
    <w:name w:val="FollowedHyperlink"/>
    <w:basedOn w:val="Absatz-Standardschriftart"/>
    <w:semiHidden/>
    <w:unhideWhenUsed/>
    <w:rsid w:val="00025D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miemitlicht.uni-wuppertal.de/fileadmin/Chemie/chemiemitlicht/files/texts/CUS-3_2016-photosynthese-en-miniature.pdf" TargetMode="External"/><Relationship Id="rId13" Type="http://schemas.openxmlformats.org/officeDocument/2006/relationships/hyperlink" Target="https://chemiemitlicht.uni-wuppertal.de/fileadmin/Chemie/chemiemitlicht/files/QR_files/6_9/ab2b-photo-blue-bottle-sek1-das_photo-blue-bottle-experiment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hemiemitlicht.uni-wuppertal.de/de/experimente/stoff-und-energieumwandlung-bei-chemischen-reaktionen.html" TargetMode="External"/><Relationship Id="rId12" Type="http://schemas.openxmlformats.org/officeDocument/2006/relationships/hyperlink" Target="https://chemiemitlicht.uni-wuppertal.de/de/filme-videos/photoredoxreaktionen/photo-blue-bottle-erweiterungsexperiment-luft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hemiemitlicht.uni-wuppertal.de/fileadmin/Chemie/chemiedidaktik/files/material/koffer/photo-like/de_de/ab2a-photo-blue-bottle-sek1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hemiemitlicht.uni-wuppertal.de/de/filme-videos/photoredoxreaktionen/photo-blue-bottle-erweiterungsexperiment-wellenlaenge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hemiemitlicht.uni-wuppertal.de/fileadmin/Chemie/chemiemitlicht/files/QR_files/6_9/ab2b-photo-blue-bottle-sek1-einstieg-auswertung_b.pdf" TargetMode="External"/><Relationship Id="rId10" Type="http://schemas.openxmlformats.org/officeDocument/2006/relationships/hyperlink" Target="https://chemiemitlicht.uni-wuppertal.de/de/filme-videos/photoredoxreaktionen/photo-blue-bottle-erweiterung-waerm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emiemitlicht.uni-wuppertal.de/de/filme-videos/photoredoxreaktionen/photo-blue-bottle-basisexperiment.html" TargetMode="External"/><Relationship Id="rId14" Type="http://schemas.openxmlformats.org/officeDocument/2006/relationships/hyperlink" Target="https://chemiemitlicht.uni-wuppertal.de/fileadmin/Chemie/chemiemitlicht/files/QR_files/6_9/ab2b-photo-blue-bottle-sek1-einstieg-auswertung_a.pdf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038C2-AE29-455A-9C8F-11B3A4EE9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680</Words>
  <Characters>4288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BERGISCHE UNIVERSITÄT</vt:lpstr>
    </vt:vector>
  </TitlesOfParts>
  <Company>BUW</Company>
  <LinksUpToDate>false</LinksUpToDate>
  <CharactersWithSpaces>4959</CharactersWithSpaces>
  <SharedDoc>false</SharedDoc>
  <HLinks>
    <vt:vector size="6" baseType="variant">
      <vt:variant>
        <vt:i4>7798803</vt:i4>
      </vt:variant>
      <vt:variant>
        <vt:i4>3</vt:i4>
      </vt:variant>
      <vt:variant>
        <vt:i4>0</vt:i4>
      </vt:variant>
      <vt:variant>
        <vt:i4>5</vt:i4>
      </vt:variant>
      <vt:variant>
        <vt:lpwstr>mailto:mtausch@uni-wuppertal.de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BERGISCHE UNIVERSITÄT</dc:title>
  <dc:creator>Ingrid Reisewitz-Swertz</dc:creator>
  <cp:lastModifiedBy>ET</cp:lastModifiedBy>
  <cp:revision>3</cp:revision>
  <cp:lastPrinted>2006-01-31T14:40:00Z</cp:lastPrinted>
  <dcterms:created xsi:type="dcterms:W3CDTF">2021-03-22T01:04:00Z</dcterms:created>
  <dcterms:modified xsi:type="dcterms:W3CDTF">2021-03-22T01:04:00Z</dcterms:modified>
</cp:coreProperties>
</file>